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7FEA2B06" w:rsidR="00D95CAD" w:rsidRDefault="00D95CAD" w:rsidP="00D95CAD">
      <w:pPr>
        <w:jc w:val="both"/>
      </w:pPr>
      <w:r w:rsidRPr="000031D3">
        <w:t xml:space="preserve">k veřejné zakázce malého rozsahu </w:t>
      </w:r>
      <w:r>
        <w:t xml:space="preserve">s názvem </w:t>
      </w:r>
      <w:r w:rsidRPr="006E76A8">
        <w:t>„</w:t>
      </w:r>
      <w:r w:rsidR="00E91475">
        <w:rPr>
          <w:b/>
          <w:bCs/>
        </w:rPr>
        <w:t>Centrifugy -</w:t>
      </w:r>
      <w:r w:rsidR="00DB5BC2">
        <w:rPr>
          <w:b/>
          <w:bCs/>
        </w:rPr>
        <w:t xml:space="preserve"> 2 ks</w:t>
      </w:r>
      <w:r w:rsidR="00A85B50">
        <w:rPr>
          <w:b/>
          <w:bCs/>
        </w:rPr>
        <w:t xml:space="preserve"> II.</w:t>
      </w:r>
      <w:r w:rsidRPr="006E76A8">
        <w:t>“</w:t>
      </w:r>
      <w:r>
        <w:t>,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A85B50">
        <w:rPr>
          <w:b/>
        </w:rPr>
        <w:t>26</w:t>
      </w:r>
      <w:r w:rsidR="0066180A">
        <w:rPr>
          <w:b/>
        </w:rPr>
        <w:t>/</w:t>
      </w:r>
      <w:r w:rsidR="00E91475">
        <w:rPr>
          <w:b/>
        </w:rPr>
        <w:t>centrifugy</w:t>
      </w:r>
      <w:r w:rsidR="00A85B50">
        <w:rPr>
          <w:b/>
        </w:rPr>
        <w:t xml:space="preserve"> II:</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A85B50">
        <w:t>216</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47ADC93C" w14:textId="77777777" w:rsidR="004174A6"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veřejné zakázky je</w:t>
      </w:r>
      <w:r w:rsidR="004174A6">
        <w:t>:</w:t>
      </w:r>
    </w:p>
    <w:p w14:paraId="5D5F5CEA" w14:textId="3F66ECCE" w:rsidR="002F35B5" w:rsidRDefault="002F35B5" w:rsidP="004174A6">
      <w:pPr>
        <w:pStyle w:val="Odstavecseseznamem"/>
        <w:numPr>
          <w:ilvl w:val="0"/>
          <w:numId w:val="15"/>
        </w:numPr>
        <w:snapToGrid w:val="0"/>
        <w:spacing w:after="240" w:line="276" w:lineRule="auto"/>
        <w:jc w:val="both"/>
      </w:pPr>
      <w:r>
        <w:t xml:space="preserve"> </w:t>
      </w:r>
      <w:r w:rsidR="00047539">
        <w:t>dodávka</w:t>
      </w:r>
      <w:r w:rsidR="0057450B">
        <w:t xml:space="preserve"> </w:t>
      </w:r>
      <w:r w:rsidR="003D3CA7">
        <w:t xml:space="preserve">a instalace </w:t>
      </w:r>
      <w:r w:rsidR="00DB5BC2">
        <w:t>2</w:t>
      </w:r>
      <w:r w:rsidR="00AC15AF">
        <w:t xml:space="preserve"> ks </w:t>
      </w:r>
      <w:r w:rsidR="00493626">
        <w:t>centrifug</w:t>
      </w:r>
      <w:r w:rsidR="00A75DE5">
        <w:t xml:space="preserve"> včetně příslušenství pro potřeby </w:t>
      </w:r>
      <w:r w:rsidR="00493626">
        <w:t>hematologicko-transfuzního oddělení a Klinických laboratoří</w:t>
      </w:r>
      <w:r w:rsidR="00A319D0">
        <w:t xml:space="preserve"> Moravskoslezské n</w:t>
      </w:r>
      <w:r w:rsidR="00D844BA">
        <w:t xml:space="preserve">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w:t>
      </w:r>
      <w:r w:rsidR="004174A6">
        <w:t>edcích in vitro v platném znění</w:t>
      </w:r>
    </w:p>
    <w:p w14:paraId="0A83AB6A" w14:textId="3C7F6587" w:rsidR="004174A6" w:rsidRDefault="004174A6" w:rsidP="004174A6">
      <w:pPr>
        <w:pStyle w:val="Odstavecseseznamem"/>
        <w:numPr>
          <w:ilvl w:val="0"/>
          <w:numId w:val="15"/>
        </w:numPr>
        <w:snapToGrid w:val="0"/>
        <w:spacing w:after="240" w:line="276" w:lineRule="auto"/>
        <w:jc w:val="both"/>
      </w:pPr>
      <w:r>
        <w:t xml:space="preserve">provádění úplatného pozáručního servisu včetně náhradních dílů na dobu neurčitou, provádění preventivních prohlídek (BTK), včetně vystavení protokolů dle požadavků zákona č. 375/2022 Sb., o zdravotnických prostředcích a diagnostických zdravotnických prostředcích in vitro v platném znění, pokud jsou tyto kontroly výrobcem předepsány. Pokud budou v pozáruční době předepsány i jiné kontroly, měření, kalibrace či validace budou rovněž provedeny za úplatu dle návrhu servisní smlouvy. </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064F5102"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232656">
        <w:t xml:space="preserve"> </w:t>
      </w:r>
      <w:r w:rsidR="00A319D0">
        <w:t>4</w:t>
      </w:r>
      <w:r w:rsidR="00636E5A">
        <w:t xml:space="preserve"> týdnů</w:t>
      </w:r>
      <w:r w:rsidR="0057450B">
        <w:t xml:space="preserve"> ode dne nabytí účinnosti smlouvy</w:t>
      </w:r>
      <w:r w:rsidR="00094FAB">
        <w:t>.</w:t>
      </w:r>
    </w:p>
    <w:p w14:paraId="53133817" w14:textId="472A0670" w:rsidR="00A75DE5" w:rsidRDefault="00A75DE5" w:rsidP="00094FAB">
      <w:pPr>
        <w:numPr>
          <w:ilvl w:val="1"/>
          <w:numId w:val="2"/>
        </w:numPr>
        <w:snapToGrid w:val="0"/>
        <w:spacing w:after="240" w:line="276" w:lineRule="auto"/>
        <w:ind w:left="709" w:hanging="709"/>
        <w:jc w:val="both"/>
      </w:pPr>
      <w:r>
        <w:rPr>
          <w:b/>
        </w:rPr>
        <w:t>Předpokládaná hodnota:</w:t>
      </w:r>
      <w:r>
        <w:t xml:space="preserve"> </w:t>
      </w:r>
      <w:r w:rsidR="00372188">
        <w:t>3</w:t>
      </w:r>
      <w:r w:rsidR="00493626">
        <w:t>00</w:t>
      </w:r>
      <w:r>
        <w:t>.000,-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76AC3C6C" w14:textId="77777777" w:rsidR="00AB5985" w:rsidRDefault="00AB5985" w:rsidP="002F35B5">
      <w:pPr>
        <w:tabs>
          <w:tab w:val="left" w:pos="993"/>
        </w:tabs>
        <w:snapToGrid w:val="0"/>
        <w:jc w:val="both"/>
      </w:pPr>
    </w:p>
    <w:p w14:paraId="3FCB89BD" w14:textId="77777777" w:rsidR="00AB5985" w:rsidRDefault="00AB5985" w:rsidP="00AB5985">
      <w:pPr>
        <w:widowControl/>
        <w:suppressAutoHyphens w:val="0"/>
        <w:spacing w:before="60" w:after="60"/>
        <w:jc w:val="both"/>
        <w:rPr>
          <w:rFonts w:eastAsia="Times New Roman"/>
          <w:kern w:val="0"/>
          <w:lang w:eastAsia="cs-CZ"/>
        </w:rPr>
      </w:pPr>
      <w:r>
        <w:rPr>
          <w:rFonts w:eastAsia="Times New Roman"/>
          <w:kern w:val="0"/>
          <w:lang w:eastAsia="cs-CZ"/>
        </w:rPr>
        <w:t>Účastník u každého řádku tabulky uvede konkrétní nabízené technické parametry zařízení nebo u nevyčíslitelných požadavků uvede ANO / NE, tzn., zda zařízení splňuje nebo nesplňuje tento požadavek.</w:t>
      </w:r>
    </w:p>
    <w:p w14:paraId="7E6FEBE0" w14:textId="77777777" w:rsidR="00AB5985" w:rsidRDefault="00AB5985" w:rsidP="00AB5985">
      <w:pPr>
        <w:widowControl/>
        <w:suppressAutoHyphens w:val="0"/>
        <w:spacing w:before="60" w:after="60"/>
        <w:jc w:val="both"/>
        <w:rPr>
          <w:rFonts w:eastAsia="Times New Roman"/>
          <w:kern w:val="0"/>
          <w:lang w:eastAsia="cs-CZ"/>
        </w:rPr>
      </w:pPr>
      <w:r>
        <w:rPr>
          <w:rFonts w:eastAsia="Times New Roman"/>
          <w:kern w:val="0"/>
          <w:lang w:eastAsia="cs-CZ"/>
        </w:rPr>
        <w:lastRenderedPageBreak/>
        <w:t xml:space="preserve">Zadavatel vymezené kapacitní, kvalitativní a technické parametry a požadavky na předmět veřejné zakázky stejně jako hodnoty uvedené u těchto parametrů jsou stanoveny jako minimální přípustné. Účastníci proto mohou nabídnout zařízení, která budou disponovat lepšími parametry a vlastnostmi u funkcionalit zadavatelem požadovaných. </w:t>
      </w:r>
    </w:p>
    <w:p w14:paraId="4896E1F6" w14:textId="77777777" w:rsidR="00AB5985" w:rsidRDefault="00AB5985" w:rsidP="002F35B5">
      <w:pPr>
        <w:tabs>
          <w:tab w:val="left" w:pos="993"/>
        </w:tabs>
        <w:snapToGrid w:val="0"/>
        <w:jc w:val="both"/>
      </w:pPr>
    </w:p>
    <w:p w14:paraId="6983DE7D" w14:textId="77777777" w:rsidR="00825B85" w:rsidRDefault="00825B85"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58A0AE63" w14:textId="77777777" w:rsidR="00AC15AF" w:rsidRDefault="00AC15AF" w:rsidP="00804196">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2BE378D1" w14:textId="0C6CE846" w:rsidR="00A319D0" w:rsidRDefault="00A319D0"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možnost zápůjčky před podpisem smlouvy</w:t>
      </w:r>
    </w:p>
    <w:p w14:paraId="5A8A4699" w14:textId="77777777" w:rsidR="00AC6F3A" w:rsidRDefault="00AC6F3A" w:rsidP="00AC6F3A">
      <w:pPr>
        <w:pStyle w:val="Odstavecseseznamem"/>
      </w:pPr>
    </w:p>
    <w:p w14:paraId="6B4F4155" w14:textId="26CADDC6" w:rsidR="00AC6F3A" w:rsidRDefault="00AC6F3A" w:rsidP="00AC6F3A">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rPr>
          <w:b/>
        </w:rPr>
      </w:pPr>
      <w:r w:rsidRPr="00AC6F3A">
        <w:rPr>
          <w:b/>
        </w:rPr>
        <w:t>Odkazy na určité dodavatele, výrobky, patenty na vynálezy, užitné vzory, průmyslové vzory, ochranné známky nebo označení původu</w:t>
      </w:r>
    </w:p>
    <w:p w14:paraId="5EEB1226" w14:textId="77777777" w:rsidR="00AC6F3A" w:rsidRPr="00AC6F3A" w:rsidRDefault="00AC6F3A" w:rsidP="00AC6F3A">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rPr>
          <w:b/>
        </w:rPr>
      </w:pPr>
    </w:p>
    <w:p w14:paraId="34E43445" w14:textId="1AF596F1" w:rsidR="00AC6F3A" w:rsidRDefault="00AC6F3A" w:rsidP="00AC6F3A">
      <w:pPr>
        <w:pStyle w:val="Odstavecseseznamem"/>
        <w:widowControl/>
        <w:numPr>
          <w:ilvl w:val="0"/>
          <w:numId w:val="16"/>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případě, že stanovení technických podmínek nemůže být dostatečně přesné nebo srozumitelné, je zadavatel oprávněn použít odkazy na konkrétní dodavatele, výrobky, patenty na vynálezy, užitné vzory, průmyslové vzory, ochranné známky nebo označení původu. U každého takového odkazu však zadavatel umožňuje nabídnout rovnocenné řešení.</w:t>
      </w:r>
    </w:p>
    <w:p w14:paraId="2F1BF74D" w14:textId="77777777"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5AAC5325" w14:textId="291BF880"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r>
        <w:t>Stejný postup platí i v případě použití odkazů na technické normy nebo technické dokumenty, kdy je rovněž umožněno nabídnout rovnocenné řešení.</w:t>
      </w:r>
    </w:p>
    <w:p w14:paraId="27C797EC" w14:textId="77777777"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31191C72" w14:textId="32E366AA"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r>
        <w:t>Uvedené možnosti se neuplatní v případech, kdy má zadavatel v předmětu plnění požadavky na zachování kompatibility se stávající technologií, kterou již vlastní a má k dispozici.</w:t>
      </w: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77777777"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 xml:space="preserve">upní </w:t>
      </w:r>
      <w:r w:rsidR="008A1D44">
        <w:rPr>
          <w:b/>
        </w:rPr>
        <w:lastRenderedPageBreak/>
        <w:t>smlouv</w:t>
      </w:r>
      <w:r w:rsidR="00B366E9">
        <w:rPr>
          <w:b/>
        </w:rPr>
        <w:t>y</w:t>
      </w:r>
      <w:r w:rsidR="00E35092">
        <w:rPr>
          <w:b/>
        </w:rPr>
        <w:t>.</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77777777"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04494F" w:rsidRPr="0004494F">
        <w:rPr>
          <w:b/>
        </w:rPr>
        <w:t>.</w:t>
      </w:r>
      <w:r w:rsidR="0004494F">
        <w:t xml:space="preserve"> </w:t>
      </w:r>
      <w:r w:rsidR="003E32B3">
        <w:t xml:space="preserve"> 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3EB33E93" w14:textId="77777777" w:rsidR="00FC7851" w:rsidRDefault="00FC7851" w:rsidP="00AF41FF">
      <w:pPr>
        <w:snapToGrid w:val="0"/>
        <w:jc w:val="both"/>
      </w:pP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180EECC1" w14:textId="77777777" w:rsidR="001542D0" w:rsidRPr="001542D0" w:rsidRDefault="00215A7A" w:rsidP="001542D0">
      <w:pPr>
        <w:snapToGrid w:val="0"/>
        <w:ind w:left="709" w:hanging="709"/>
        <w:jc w:val="both"/>
      </w:pPr>
      <w:proofErr w:type="gramStart"/>
      <w:r>
        <w:t>7.1</w:t>
      </w:r>
      <w:proofErr w:type="gramEnd"/>
      <w:r>
        <w:t>.</w:t>
      </w:r>
      <w:r>
        <w:tab/>
      </w:r>
      <w:r w:rsidR="001542D0" w:rsidRPr="001542D0">
        <w:t xml:space="preserve">Základním hodnotícím kritériem pro zadání této veřejné zakázky </w:t>
      </w:r>
      <w:r w:rsidR="001542D0">
        <w:t xml:space="preserve">je </w:t>
      </w:r>
      <w:r w:rsidR="001542D0" w:rsidRPr="001542D0">
        <w:t xml:space="preserve">ekonomická výhodnost nabídky. Zadavatel bude ekonomickou výhodnost nabídky hodnotit podle </w:t>
      </w:r>
      <w:r w:rsidR="001542D0" w:rsidRPr="001542D0">
        <w:rPr>
          <w:b/>
          <w:bCs/>
        </w:rPr>
        <w:t xml:space="preserve">nejnižší nabídkové ceny v Kč bez DPH. </w:t>
      </w:r>
    </w:p>
    <w:p w14:paraId="0F9D657C" w14:textId="77777777" w:rsidR="00215A7A" w:rsidRDefault="00215A7A" w:rsidP="00215A7A">
      <w:pPr>
        <w:snapToGrid w:val="0"/>
        <w:ind w:left="709" w:hanging="709"/>
        <w:jc w:val="both"/>
      </w:pPr>
    </w:p>
    <w:p w14:paraId="244AF075" w14:textId="77777777" w:rsidR="006032E8" w:rsidRPr="00AF39BD" w:rsidRDefault="00215A7A" w:rsidP="00AF39BD">
      <w:pPr>
        <w:snapToGrid w:val="0"/>
        <w:ind w:left="709" w:hanging="709"/>
        <w:jc w:val="both"/>
      </w:pPr>
      <w:proofErr w:type="gramStart"/>
      <w:r>
        <w:t>7.2</w:t>
      </w:r>
      <w:proofErr w:type="gramEnd"/>
      <w:r>
        <w:t>.</w:t>
      </w:r>
      <w:r>
        <w:tab/>
      </w:r>
      <w:r w:rsidR="001542D0" w:rsidRPr="001542D0">
        <w:t xml:space="preserve">Nabídky budou seřazeny podle absolutní hodnoty </w:t>
      </w:r>
      <w:r w:rsidR="001542D0" w:rsidRPr="001542D0">
        <w:rPr>
          <w:b/>
          <w:bCs/>
        </w:rPr>
        <w:t xml:space="preserve">nabídkové ceny v Kč bez DPH </w:t>
      </w:r>
      <w:r w:rsidR="001542D0" w:rsidRPr="001542D0">
        <w:rPr>
          <w:bCs/>
        </w:rPr>
        <w:t>od nejnižší po nejvyšší. Ekonomicky nejvýhodnější nabídkou je nabídka dodavatele, který nabídne nejnižší nabídkovou cenu a zároveň splňuje všechny podmínky účasti v zadávacím řízení.</w:t>
      </w:r>
      <w:r w:rsidR="001542D0" w:rsidRPr="001542D0">
        <w:t xml:space="preserve"> </w:t>
      </w:r>
    </w:p>
    <w:p w14:paraId="69F78AFF" w14:textId="77777777" w:rsidR="00B26C75" w:rsidRDefault="00B26C75" w:rsidP="00B26C75">
      <w:pPr>
        <w:snapToGrid w:val="0"/>
        <w:ind w:left="709"/>
        <w:jc w:val="both"/>
      </w:pPr>
    </w:p>
    <w:p w14:paraId="26B8F6E0" w14:textId="77777777" w:rsidR="00AB5985" w:rsidRDefault="00AB5985" w:rsidP="00B26C75">
      <w:pPr>
        <w:snapToGrid w:val="0"/>
        <w:ind w:left="709"/>
        <w:jc w:val="both"/>
      </w:pPr>
    </w:p>
    <w:p w14:paraId="20E3A4A7" w14:textId="77777777" w:rsidR="00AB5985" w:rsidRDefault="00AB5985" w:rsidP="00B26C75">
      <w:pPr>
        <w:snapToGrid w:val="0"/>
        <w:ind w:left="709"/>
        <w:jc w:val="both"/>
      </w:pPr>
    </w:p>
    <w:p w14:paraId="583053C3" w14:textId="77777777" w:rsidR="00AB5985" w:rsidRDefault="00AB5985" w:rsidP="00B26C75">
      <w:pPr>
        <w:snapToGrid w:val="0"/>
        <w:ind w:left="709"/>
        <w:jc w:val="both"/>
      </w:pPr>
    </w:p>
    <w:p w14:paraId="510A496A" w14:textId="77777777" w:rsidR="00AB5985" w:rsidRDefault="00AB598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lastRenderedPageBreak/>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Účastník předloží doklad o oprávnění k podnikání podle zvláštních právních předpisů v rozsahu odpovídajícím předmětu veřejné zakázky, zejména doklad prokazující 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2 referenční zakázky,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04B87121"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Účastník v samostatné části nabídky předloží v českém jazyce základní technický popis 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zadavatelem v tomto zadávacím řízení</w:t>
      </w:r>
      <w:r w:rsidR="00AB5985">
        <w:rPr>
          <w:rFonts w:ascii="Times New Roman" w:eastAsia="Arial Unicode MS" w:hAnsi="Times New Roman" w:cs="Times New Roman"/>
          <w:kern w:val="2"/>
          <w:sz w:val="24"/>
          <w:szCs w:val="24"/>
        </w:rPr>
        <w:t xml:space="preserve"> (</w:t>
      </w:r>
      <w:proofErr w:type="spellStart"/>
      <w:r w:rsidR="00AB5985">
        <w:rPr>
          <w:rFonts w:ascii="Times New Roman" w:eastAsia="Arial Unicode MS" w:hAnsi="Times New Roman" w:cs="Times New Roman"/>
          <w:kern w:val="2"/>
          <w:sz w:val="24"/>
          <w:szCs w:val="24"/>
        </w:rPr>
        <w:t>datasheet</w:t>
      </w:r>
      <w:proofErr w:type="spellEnd"/>
      <w:r w:rsidR="00AB5985">
        <w:rPr>
          <w:rFonts w:ascii="Times New Roman" w:eastAsia="Arial Unicode MS" w:hAnsi="Times New Roman" w:cs="Times New Roman"/>
          <w:kern w:val="2"/>
          <w:sz w:val="24"/>
          <w:szCs w:val="24"/>
        </w:rPr>
        <w:t>)</w:t>
      </w:r>
      <w:r>
        <w:rPr>
          <w:rFonts w:ascii="Times New Roman" w:eastAsia="Arial Unicode MS" w:hAnsi="Times New Roman" w:cs="Times New Roman"/>
          <w:kern w:val="2"/>
          <w:sz w:val="24"/>
          <w:szCs w:val="24"/>
        </w:rPr>
        <w:t>.</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 xml:space="preserve">Účastník předloží doklady prokazující shodu všech nabízených výrobků (příslušná prohlášení o shodě nebo jiné zákonem stanovené doklady vystavené příslušnými </w:t>
      </w:r>
      <w:r>
        <w:lastRenderedPageBreak/>
        <w:t>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0E5F3FBC"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286D4B">
        <w:rPr>
          <w:b/>
          <w:highlight w:val="yellow"/>
        </w:rPr>
        <w:t>28. </w:t>
      </w:r>
      <w:bookmarkStart w:id="0" w:name="_GoBack"/>
      <w:bookmarkEnd w:id="0"/>
      <w:r w:rsidR="00286D4B">
        <w:rPr>
          <w:b/>
          <w:highlight w:val="yellow"/>
        </w:rPr>
        <w:t>8</w:t>
      </w:r>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w:t>
      </w:r>
      <w:r w:rsidRPr="00056108">
        <w:lastRenderedPageBreak/>
        <w:t xml:space="preserve">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77777777" w:rsidR="0093550E" w:rsidRDefault="0093550E" w:rsidP="00515242">
      <w:pPr>
        <w:tabs>
          <w:tab w:val="left" w:pos="426"/>
        </w:tabs>
        <w:snapToGrid w:val="0"/>
        <w:jc w:val="both"/>
      </w:pPr>
      <w:r>
        <w:tab/>
        <w:t>Příloha č. 1a – Vyplněná 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1B3D82C3" w14:textId="77777777" w:rsidR="00515242" w:rsidRDefault="0093550E" w:rsidP="002C10A6">
      <w:pPr>
        <w:tabs>
          <w:tab w:val="left" w:pos="426"/>
        </w:tabs>
        <w:snapToGrid w:val="0"/>
        <w:ind w:left="426"/>
        <w:jc w:val="both"/>
        <w:rPr>
          <w:b/>
        </w:rPr>
      </w:pPr>
      <w:r>
        <w:t>Příloha č. 4</w:t>
      </w:r>
      <w:r w:rsidR="00515242">
        <w:t xml:space="preserve"> – Seznam významných dodávek </w:t>
      </w:r>
      <w:r w:rsidR="00515242" w:rsidRPr="00515242">
        <w:rPr>
          <w:b/>
        </w:rPr>
        <w:t>podepsaný statutárním zástupcem</w:t>
      </w:r>
    </w:p>
    <w:p w14:paraId="771271F7" w14:textId="348FB360" w:rsid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043FEC0B" w14:textId="77777777" w:rsidR="00E96662" w:rsidRDefault="00E96662" w:rsidP="002C10A6">
      <w:pPr>
        <w:tabs>
          <w:tab w:val="left" w:pos="426"/>
        </w:tabs>
        <w:snapToGrid w:val="0"/>
        <w:ind w:left="426"/>
        <w:jc w:val="both"/>
      </w:pPr>
    </w:p>
    <w:p w14:paraId="07625135" w14:textId="44967643" w:rsidR="00E96662" w:rsidRPr="001B27B8" w:rsidRDefault="00E96662" w:rsidP="002C10A6">
      <w:pPr>
        <w:tabs>
          <w:tab w:val="left" w:pos="426"/>
        </w:tabs>
        <w:snapToGrid w:val="0"/>
        <w:ind w:left="426"/>
        <w:jc w:val="both"/>
      </w:pPr>
      <w:r>
        <w:t xml:space="preserve">Příloha č. 5 – Servisní smlouva pro pozáruční servis </w:t>
      </w:r>
      <w:r w:rsidRPr="00E96662">
        <w:rPr>
          <w:b/>
        </w:rPr>
        <w:t xml:space="preserve">podepsaná oprávněnou </w:t>
      </w:r>
      <w:proofErr w:type="gramStart"/>
      <w:r w:rsidRPr="00E96662">
        <w:rPr>
          <w:b/>
        </w:rPr>
        <w:t xml:space="preserve">osobou </w:t>
      </w:r>
      <w:r>
        <w:rPr>
          <w:b/>
        </w:rPr>
        <w:t xml:space="preserve">  </w:t>
      </w:r>
      <w:r w:rsidRPr="00E96662">
        <w:rPr>
          <w:b/>
        </w:rPr>
        <w:t>dodavatele</w:t>
      </w:r>
      <w:proofErr w:type="gramEnd"/>
      <w:r>
        <w:t>.</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588C07F3" w14:textId="77777777" w:rsidR="000C34A5" w:rsidRDefault="000C34A5" w:rsidP="000C34A5">
      <w:pPr>
        <w:tabs>
          <w:tab w:val="left" w:pos="426"/>
        </w:tabs>
        <w:snapToGrid w:val="0"/>
        <w:spacing w:after="240"/>
        <w:ind w:left="426"/>
        <w:jc w:val="both"/>
      </w:pP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lastRenderedPageBreak/>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5C62BC76" w14:textId="77777777" w:rsidR="00857B2E" w:rsidRDefault="00857B2E" w:rsidP="00883AC9">
      <w:pPr>
        <w:snapToGrid w:val="0"/>
        <w:jc w:val="both"/>
      </w:pPr>
    </w:p>
    <w:p w14:paraId="52E4F17A" w14:textId="77777777" w:rsidR="00857B2E" w:rsidRDefault="00857B2E" w:rsidP="00883AC9">
      <w:pPr>
        <w:snapToGrid w:val="0"/>
        <w:jc w:val="both"/>
      </w:pPr>
    </w:p>
    <w:p w14:paraId="3410C3C4" w14:textId="77777777" w:rsidR="00857B2E" w:rsidRDefault="00857B2E" w:rsidP="00883AC9">
      <w:pPr>
        <w:snapToGrid w:val="0"/>
        <w:jc w:val="both"/>
      </w:pPr>
    </w:p>
    <w:p w14:paraId="02330601" w14:textId="77777777" w:rsidR="00857B2E" w:rsidRDefault="00857B2E" w:rsidP="00883AC9">
      <w:pPr>
        <w:snapToGrid w:val="0"/>
        <w:jc w:val="both"/>
      </w:pPr>
    </w:p>
    <w:p w14:paraId="7A7A18FF" w14:textId="77777777" w:rsidR="00857B2E" w:rsidRDefault="00857B2E" w:rsidP="00883AC9">
      <w:pPr>
        <w:snapToGrid w:val="0"/>
        <w:jc w:val="both"/>
      </w:pPr>
    </w:p>
    <w:p w14:paraId="391DD72A" w14:textId="77777777" w:rsidR="00857B2E" w:rsidRDefault="00857B2E" w:rsidP="00883AC9">
      <w:pPr>
        <w:snapToGrid w:val="0"/>
        <w:jc w:val="both"/>
      </w:pPr>
    </w:p>
    <w:p w14:paraId="48D43FA6" w14:textId="77777777" w:rsidR="00857B2E" w:rsidRDefault="00857B2E"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77777777" w:rsidR="00DB565A" w:rsidRDefault="0093550E" w:rsidP="000F163A">
      <w:pPr>
        <w:tabs>
          <w:tab w:val="left" w:pos="993"/>
        </w:tabs>
        <w:snapToGrid w:val="0"/>
        <w:jc w:val="both"/>
      </w:pPr>
      <w:r>
        <w:tab/>
        <w:t>Příloha č. 4</w:t>
      </w:r>
      <w:r w:rsidR="004121A5">
        <w:t xml:space="preserve"> – Seznam významných dodávek</w:t>
      </w:r>
    </w:p>
    <w:p w14:paraId="5B43C819" w14:textId="39BB9418" w:rsidR="00E96662" w:rsidRPr="00231E52" w:rsidRDefault="00E96662" w:rsidP="000F163A">
      <w:pPr>
        <w:tabs>
          <w:tab w:val="left" w:pos="993"/>
        </w:tabs>
        <w:snapToGrid w:val="0"/>
        <w:jc w:val="both"/>
      </w:pPr>
      <w:r>
        <w:tab/>
        <w:t>Příloha č. 5 – Servisní smlouva</w:t>
      </w:r>
    </w:p>
    <w:p w14:paraId="0A4B4E95" w14:textId="77777777" w:rsidR="00B3518A" w:rsidRDefault="00B3518A" w:rsidP="00883AC9">
      <w:pPr>
        <w:snapToGrid w:val="0"/>
        <w:jc w:val="both"/>
      </w:pP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286D4B">
      <w:rPr>
        <w:noProof/>
      </w:rPr>
      <w:t>9</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 xml:space="preserve">268, Dolní </w:t>
    </w:r>
    <w:proofErr w:type="spellStart"/>
    <w:r w:rsidR="007814E3">
      <w:rPr>
        <w:b/>
      </w:rPr>
      <w:t>Líštná</w:t>
    </w:r>
    <w:proofErr w:type="spellEnd"/>
    <w:r w:rsidR="007814E3">
      <w:rPr>
        <w:b/>
      </w:rPr>
      <w:t>,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EB727E"/>
    <w:multiLevelType w:val="hybridMultilevel"/>
    <w:tmpl w:val="241CCB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9"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0" w15:restartNumberingAfterBreak="0">
    <w:nsid w:val="3B4D30D5"/>
    <w:multiLevelType w:val="hybridMultilevel"/>
    <w:tmpl w:val="7408BDB6"/>
    <w:lvl w:ilvl="0" w:tplc="154EAB84">
      <w:numFmt w:val="bullet"/>
      <w:lvlText w:val="-"/>
      <w:lvlJc w:val="left"/>
      <w:pPr>
        <w:ind w:left="1069" w:hanging="360"/>
      </w:pPr>
      <w:rPr>
        <w:rFonts w:ascii="Times New Roman" w:eastAsia="Arial Unicode MS" w:hAnsi="Times New Roman" w:cs="Times New Roman" w:hint="default"/>
        <w:b/>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3"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6"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7"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2"/>
  </w:num>
  <w:num w:numId="5">
    <w:abstractNumId w:val="14"/>
  </w:num>
  <w:num w:numId="6">
    <w:abstractNumId w:val="8"/>
  </w:num>
  <w:num w:numId="7">
    <w:abstractNumId w:val="6"/>
  </w:num>
  <w:num w:numId="8">
    <w:abstractNumId w:val="15"/>
  </w:num>
  <w:num w:numId="9">
    <w:abstractNumId w:val="17"/>
  </w:num>
  <w:num w:numId="10">
    <w:abstractNumId w:val="11"/>
  </w:num>
  <w:num w:numId="11">
    <w:abstractNumId w:val="1"/>
  </w:num>
  <w:num w:numId="12">
    <w:abstractNumId w:val="18"/>
  </w:num>
  <w:num w:numId="13">
    <w:abstractNumId w:val="16"/>
  </w:num>
  <w:num w:numId="14">
    <w:abstractNumId w:val="18"/>
  </w:num>
  <w:num w:numId="15">
    <w:abstractNumId w:val="10"/>
  </w:num>
  <w:num w:numId="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3164"/>
    <w:rsid w:val="000A3978"/>
    <w:rsid w:val="000A6B28"/>
    <w:rsid w:val="000B1207"/>
    <w:rsid w:val="000B3CC8"/>
    <w:rsid w:val="000B4FEB"/>
    <w:rsid w:val="000B52AB"/>
    <w:rsid w:val="000B5AB2"/>
    <w:rsid w:val="000B74EC"/>
    <w:rsid w:val="000C34A5"/>
    <w:rsid w:val="000D26DD"/>
    <w:rsid w:val="000D3B62"/>
    <w:rsid w:val="000E0C4C"/>
    <w:rsid w:val="000E0F3A"/>
    <w:rsid w:val="000E2AF9"/>
    <w:rsid w:val="000F163A"/>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E2939"/>
    <w:rsid w:val="001E2B69"/>
    <w:rsid w:val="001E2D19"/>
    <w:rsid w:val="001F1D40"/>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86D4B"/>
    <w:rsid w:val="00292D80"/>
    <w:rsid w:val="00292E28"/>
    <w:rsid w:val="00296FAE"/>
    <w:rsid w:val="002979C9"/>
    <w:rsid w:val="002A36C8"/>
    <w:rsid w:val="002A4359"/>
    <w:rsid w:val="002A49F0"/>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2188"/>
    <w:rsid w:val="00376E8A"/>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40080F"/>
    <w:rsid w:val="004011BF"/>
    <w:rsid w:val="00402D23"/>
    <w:rsid w:val="0040529D"/>
    <w:rsid w:val="0040644F"/>
    <w:rsid w:val="0041211C"/>
    <w:rsid w:val="004121A5"/>
    <w:rsid w:val="00413EB3"/>
    <w:rsid w:val="00414E87"/>
    <w:rsid w:val="00416E07"/>
    <w:rsid w:val="00416FE9"/>
    <w:rsid w:val="004174A6"/>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626"/>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80A"/>
    <w:rsid w:val="00664F62"/>
    <w:rsid w:val="00666A45"/>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31DA"/>
    <w:rsid w:val="006A55B9"/>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151EE"/>
    <w:rsid w:val="0071775A"/>
    <w:rsid w:val="00723444"/>
    <w:rsid w:val="00723643"/>
    <w:rsid w:val="00724623"/>
    <w:rsid w:val="00724D6B"/>
    <w:rsid w:val="00730A6A"/>
    <w:rsid w:val="007334B3"/>
    <w:rsid w:val="00733A7B"/>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04196"/>
    <w:rsid w:val="00814EC0"/>
    <w:rsid w:val="0081708A"/>
    <w:rsid w:val="0081765D"/>
    <w:rsid w:val="00825B85"/>
    <w:rsid w:val="00825C92"/>
    <w:rsid w:val="00827D6F"/>
    <w:rsid w:val="0083419E"/>
    <w:rsid w:val="00844458"/>
    <w:rsid w:val="0084568F"/>
    <w:rsid w:val="0085034F"/>
    <w:rsid w:val="00852CB4"/>
    <w:rsid w:val="0085587F"/>
    <w:rsid w:val="008570DD"/>
    <w:rsid w:val="00857B2E"/>
    <w:rsid w:val="00857DAC"/>
    <w:rsid w:val="008627EF"/>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37F5"/>
    <w:rsid w:val="009C446E"/>
    <w:rsid w:val="009D6C5D"/>
    <w:rsid w:val="009E076D"/>
    <w:rsid w:val="009E4713"/>
    <w:rsid w:val="009E5BDC"/>
    <w:rsid w:val="009F43B9"/>
    <w:rsid w:val="009F6995"/>
    <w:rsid w:val="00A00A83"/>
    <w:rsid w:val="00A10FB9"/>
    <w:rsid w:val="00A11727"/>
    <w:rsid w:val="00A15FFF"/>
    <w:rsid w:val="00A22E16"/>
    <w:rsid w:val="00A243A0"/>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5DE5"/>
    <w:rsid w:val="00A77E6E"/>
    <w:rsid w:val="00A81484"/>
    <w:rsid w:val="00A81DA8"/>
    <w:rsid w:val="00A8406D"/>
    <w:rsid w:val="00A85B50"/>
    <w:rsid w:val="00A87F05"/>
    <w:rsid w:val="00A91608"/>
    <w:rsid w:val="00A9291B"/>
    <w:rsid w:val="00A93A2D"/>
    <w:rsid w:val="00A95A5E"/>
    <w:rsid w:val="00AA019A"/>
    <w:rsid w:val="00AA3CA7"/>
    <w:rsid w:val="00AA56F1"/>
    <w:rsid w:val="00AA5B99"/>
    <w:rsid w:val="00AA5CD6"/>
    <w:rsid w:val="00AA7A2A"/>
    <w:rsid w:val="00AB5985"/>
    <w:rsid w:val="00AB5AA4"/>
    <w:rsid w:val="00AC15AF"/>
    <w:rsid w:val="00AC33A5"/>
    <w:rsid w:val="00AC394F"/>
    <w:rsid w:val="00AC3D57"/>
    <w:rsid w:val="00AC46FF"/>
    <w:rsid w:val="00AC6F3A"/>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A98"/>
    <w:rsid w:val="00BD4662"/>
    <w:rsid w:val="00BD7378"/>
    <w:rsid w:val="00BE0E4C"/>
    <w:rsid w:val="00BF2861"/>
    <w:rsid w:val="00C039DA"/>
    <w:rsid w:val="00C06D7D"/>
    <w:rsid w:val="00C13062"/>
    <w:rsid w:val="00C13F4E"/>
    <w:rsid w:val="00C14531"/>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8055B"/>
    <w:rsid w:val="00C811E3"/>
    <w:rsid w:val="00C8363E"/>
    <w:rsid w:val="00C87F58"/>
    <w:rsid w:val="00C9594D"/>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3116"/>
    <w:rsid w:val="00D73649"/>
    <w:rsid w:val="00D74D64"/>
    <w:rsid w:val="00D8022A"/>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C2"/>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425D"/>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1475"/>
    <w:rsid w:val="00E935D1"/>
    <w:rsid w:val="00E964A1"/>
    <w:rsid w:val="00E96662"/>
    <w:rsid w:val="00E97076"/>
    <w:rsid w:val="00EB4231"/>
    <w:rsid w:val="00EB4863"/>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CBC10-7A0B-4D34-930C-5481892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9</Pages>
  <Words>2299</Words>
  <Characters>13567</Characters>
  <Application>Microsoft Office Word</Application>
  <DocSecurity>0</DocSecurity>
  <Lines>113</Lines>
  <Paragraphs>31</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15835</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33</cp:revision>
  <cp:lastPrinted>2026-05-27T09:42:00Z</cp:lastPrinted>
  <dcterms:created xsi:type="dcterms:W3CDTF">2025-06-06T12:13:00Z</dcterms:created>
  <dcterms:modified xsi:type="dcterms:W3CDTF">2026-08-14T09:39:00Z</dcterms:modified>
</cp:coreProperties>
</file>